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FDE98E" w14:textId="77777777" w:rsidR="00FF4491" w:rsidRPr="00EA0156" w:rsidRDefault="00FF4491" w:rsidP="00FF4491">
      <w:pPr>
        <w:jc w:val="center"/>
        <w:rPr>
          <w:rFonts w:asciiTheme="minorHAnsi" w:hAnsiTheme="minorHAnsi"/>
          <w:b/>
          <w:color w:val="000090"/>
          <w:sz w:val="22"/>
          <w:szCs w:val="22"/>
        </w:rPr>
      </w:pPr>
      <w:r>
        <w:rPr>
          <w:rFonts w:asciiTheme="minorHAnsi" w:hAnsiTheme="minorHAnsi"/>
          <w:b/>
          <w:color w:val="000090"/>
        </w:rPr>
        <w:t>I</w:t>
      </w:r>
      <w:r w:rsidRPr="003079F4">
        <w:rPr>
          <w:rFonts w:asciiTheme="minorHAnsi" w:hAnsiTheme="minorHAnsi"/>
          <w:b/>
          <w:color w:val="000090"/>
        </w:rPr>
        <w:t>nternational Mediation Institute</w:t>
      </w:r>
    </w:p>
    <w:p w14:paraId="66F5DC87" w14:textId="77777777" w:rsidR="00FF4491" w:rsidRPr="00837B60" w:rsidRDefault="00FF4491" w:rsidP="00FF4491">
      <w:pPr>
        <w:jc w:val="center"/>
        <w:rPr>
          <w:rFonts w:asciiTheme="minorHAnsi" w:hAnsiTheme="minorHAnsi"/>
          <w:b/>
          <w:color w:val="008000"/>
          <w:sz w:val="18"/>
          <w:szCs w:val="18"/>
        </w:rPr>
      </w:pPr>
      <w:r w:rsidRPr="00837B60">
        <w:rPr>
          <w:rFonts w:asciiTheme="minorHAnsi" w:hAnsiTheme="minorHAnsi"/>
          <w:b/>
          <w:color w:val="008000"/>
          <w:sz w:val="18"/>
          <w:szCs w:val="18"/>
        </w:rPr>
        <w:t>PROFESSIONAL MEDIATION WORLDWIDE</w:t>
      </w:r>
    </w:p>
    <w:p w14:paraId="011A0F1F" w14:textId="77777777" w:rsidR="00FF4491" w:rsidRPr="00837B60" w:rsidRDefault="00FF4491" w:rsidP="00FF4491">
      <w:pPr>
        <w:jc w:val="center"/>
        <w:rPr>
          <w:rFonts w:asciiTheme="minorHAnsi" w:hAnsiTheme="minorHAnsi"/>
          <w:b/>
          <w:color w:val="008000"/>
          <w:sz w:val="18"/>
          <w:szCs w:val="18"/>
        </w:rPr>
      </w:pPr>
      <w:r w:rsidRPr="00837B60">
        <w:rPr>
          <w:rFonts w:asciiTheme="minorHAnsi" w:hAnsiTheme="minorHAnsi"/>
          <w:b/>
          <w:color w:val="008000"/>
          <w:sz w:val="18"/>
          <w:szCs w:val="18"/>
        </w:rPr>
        <w:t>Promoting Consensus &amp; Access to Justice</w:t>
      </w:r>
    </w:p>
    <w:p w14:paraId="5FC2D733" w14:textId="77777777" w:rsidR="0084184C" w:rsidRDefault="0084184C" w:rsidP="00FF4491"/>
    <w:p w14:paraId="50C6AF8C" w14:textId="073CB459" w:rsidR="00FF4491" w:rsidRPr="0002781F" w:rsidRDefault="00DA26B9" w:rsidP="00FF4491">
      <w:pPr>
        <w:jc w:val="center"/>
        <w:rPr>
          <w:b/>
          <w:color w:val="000090"/>
          <w:sz w:val="32"/>
          <w:szCs w:val="32"/>
        </w:rPr>
      </w:pPr>
      <w:r>
        <w:rPr>
          <w:b/>
          <w:color w:val="000090"/>
          <w:sz w:val="32"/>
          <w:szCs w:val="32"/>
        </w:rPr>
        <w:t>Board of Directors</w:t>
      </w:r>
    </w:p>
    <w:p w14:paraId="4BBB585F" w14:textId="77777777" w:rsidR="009F2493" w:rsidRDefault="009F2493" w:rsidP="00FF4491">
      <w:pPr>
        <w:jc w:val="center"/>
        <w:rPr>
          <w:b/>
          <w:color w:val="000090"/>
          <w:sz w:val="28"/>
          <w:szCs w:val="28"/>
        </w:rPr>
      </w:pPr>
    </w:p>
    <w:p w14:paraId="71496200" w14:textId="3B156614" w:rsidR="00FF4491" w:rsidRPr="0002781F" w:rsidRDefault="00DA26B9" w:rsidP="00FF4491">
      <w:pPr>
        <w:jc w:val="center"/>
        <w:rPr>
          <w:b/>
          <w:color w:val="000090"/>
          <w:sz w:val="28"/>
          <w:szCs w:val="28"/>
        </w:rPr>
      </w:pPr>
      <w:r>
        <w:rPr>
          <w:b/>
          <w:color w:val="000090"/>
          <w:sz w:val="28"/>
          <w:szCs w:val="28"/>
        </w:rPr>
        <w:t>Benefits of being an</w:t>
      </w:r>
      <w:r w:rsidR="00FF4491" w:rsidRPr="0002781F">
        <w:rPr>
          <w:b/>
          <w:color w:val="000090"/>
          <w:sz w:val="28"/>
          <w:szCs w:val="28"/>
        </w:rPr>
        <w:t xml:space="preserve"> IMI Board</w:t>
      </w:r>
      <w:r>
        <w:rPr>
          <w:b/>
          <w:color w:val="000090"/>
          <w:sz w:val="28"/>
          <w:szCs w:val="28"/>
        </w:rPr>
        <w:t xml:space="preserve"> Member</w:t>
      </w:r>
    </w:p>
    <w:p w14:paraId="1B43A6E9" w14:textId="77777777" w:rsidR="00A7764C" w:rsidRDefault="00A7764C" w:rsidP="00FF4491">
      <w:pPr>
        <w:rPr>
          <w:b/>
          <w:color w:val="0000FF"/>
          <w:sz w:val="32"/>
          <w:szCs w:val="32"/>
        </w:rPr>
      </w:pPr>
    </w:p>
    <w:p w14:paraId="14F9D42D" w14:textId="77777777" w:rsidR="0001227C" w:rsidRDefault="0001227C" w:rsidP="00FF4491">
      <w:pPr>
        <w:rPr>
          <w:b/>
          <w:color w:val="0000FF"/>
          <w:sz w:val="32"/>
          <w:szCs w:val="32"/>
        </w:rPr>
      </w:pPr>
    </w:p>
    <w:p w14:paraId="4817DF09" w14:textId="77777777" w:rsidR="0001227C" w:rsidRDefault="0001227C" w:rsidP="00D66409">
      <w:pPr>
        <w:jc w:val="both"/>
      </w:pPr>
    </w:p>
    <w:p w14:paraId="56D42480" w14:textId="0302ACB0" w:rsidR="0001227C" w:rsidRDefault="0001227C" w:rsidP="00D66409">
      <w:pPr>
        <w:jc w:val="both"/>
        <w:rPr>
          <w:b/>
          <w:color w:val="000090"/>
          <w:sz w:val="28"/>
          <w:szCs w:val="28"/>
        </w:rPr>
      </w:pPr>
      <w:r w:rsidRPr="00A7764C">
        <w:rPr>
          <w:b/>
          <w:color w:val="000090"/>
          <w:sz w:val="28"/>
          <w:szCs w:val="28"/>
        </w:rPr>
        <w:t>Background</w:t>
      </w:r>
      <w:r>
        <w:rPr>
          <w:b/>
          <w:color w:val="000090"/>
          <w:sz w:val="28"/>
          <w:szCs w:val="28"/>
        </w:rPr>
        <w:t>: IMI and its Board of Directors</w:t>
      </w:r>
    </w:p>
    <w:p w14:paraId="5EA6808D" w14:textId="77777777" w:rsidR="0001227C" w:rsidRDefault="0001227C" w:rsidP="00D66409">
      <w:pPr>
        <w:jc w:val="both"/>
      </w:pPr>
    </w:p>
    <w:p w14:paraId="3380F758" w14:textId="638717E4" w:rsidR="00522993" w:rsidRDefault="00137682" w:rsidP="00D66409">
      <w:pPr>
        <w:jc w:val="both"/>
      </w:pPr>
      <w:r>
        <w:t xml:space="preserve">IMI </w:t>
      </w:r>
      <w:r w:rsidR="00522993">
        <w:t>is a non-profit initiative driving transparency and standards, worldwide. We set and achieve high mediation standards, convene stakeholders and parties, promote understanding and adoption of mediation, and disseminate skills for parties, counsel</w:t>
      </w:r>
      <w:r w:rsidR="006339C4">
        <w:t>s</w:t>
      </w:r>
      <w:r w:rsidR="00522993">
        <w:t xml:space="preserve">, and mediators. </w:t>
      </w:r>
    </w:p>
    <w:p w14:paraId="309EEC4F" w14:textId="77777777" w:rsidR="0001227C" w:rsidRDefault="0001227C" w:rsidP="00D66409">
      <w:pPr>
        <w:jc w:val="both"/>
      </w:pPr>
    </w:p>
    <w:p w14:paraId="5BDC6EEF" w14:textId="436DEDA2" w:rsidR="0001227C" w:rsidRDefault="0001227C" w:rsidP="00D66409">
      <w:pPr>
        <w:jc w:val="both"/>
      </w:pPr>
      <w:r>
        <w:t>The IMI Board of Directors sets the overall direction of the IMI public service activities and ensures efficient operation and appropriate financial control. The Board also has an important responsibility to ensure that IMI is funded to meet its goals and properly staffed. All members of the IMI Board serve in a pro bono capacity.</w:t>
      </w:r>
    </w:p>
    <w:p w14:paraId="6027D9F2" w14:textId="77777777" w:rsidR="0001227C" w:rsidRDefault="0001227C" w:rsidP="00D66409">
      <w:pPr>
        <w:jc w:val="both"/>
      </w:pPr>
    </w:p>
    <w:p w14:paraId="41340BD8" w14:textId="49FFC2ED" w:rsidR="0001227C" w:rsidRDefault="0001227C" w:rsidP="00D66409">
      <w:pPr>
        <w:jc w:val="both"/>
      </w:pPr>
      <w:r>
        <w:t>In light of its Board renewal policy, IMI regularly seeks high-profile personalities with exposure to mediation to join its Board of Directors.</w:t>
      </w:r>
    </w:p>
    <w:p w14:paraId="6D67275C" w14:textId="77777777" w:rsidR="00522993" w:rsidRDefault="00522993" w:rsidP="00D66409">
      <w:pPr>
        <w:jc w:val="both"/>
        <w:rPr>
          <w:rFonts w:ascii="Arial" w:hAnsi="Arial" w:cs="Arial"/>
          <w:color w:val="000000"/>
          <w:sz w:val="27"/>
          <w:szCs w:val="27"/>
          <w:shd w:val="clear" w:color="auto" w:fill="EDF2F4"/>
        </w:rPr>
      </w:pPr>
    </w:p>
    <w:p w14:paraId="4F4D9046" w14:textId="77777777" w:rsidR="0001227C" w:rsidRDefault="0001227C" w:rsidP="00D66409">
      <w:pPr>
        <w:jc w:val="both"/>
        <w:rPr>
          <w:rFonts w:ascii="Arial" w:hAnsi="Arial" w:cs="Arial"/>
          <w:color w:val="000000"/>
          <w:sz w:val="27"/>
          <w:szCs w:val="27"/>
          <w:shd w:val="clear" w:color="auto" w:fill="EDF2F4"/>
        </w:rPr>
      </w:pPr>
    </w:p>
    <w:p w14:paraId="5B166306" w14:textId="4D4CC3A1" w:rsidR="00A7764C" w:rsidRPr="00A7764C" w:rsidRDefault="0001227C" w:rsidP="00D66409">
      <w:pPr>
        <w:jc w:val="both"/>
        <w:rPr>
          <w:b/>
          <w:color w:val="000090"/>
          <w:sz w:val="28"/>
          <w:szCs w:val="28"/>
        </w:rPr>
      </w:pPr>
      <w:r>
        <w:rPr>
          <w:b/>
          <w:color w:val="000090"/>
          <w:sz w:val="28"/>
          <w:szCs w:val="28"/>
        </w:rPr>
        <w:t>Benefits of a Board Membership</w:t>
      </w:r>
    </w:p>
    <w:p w14:paraId="7A14F794" w14:textId="77777777" w:rsidR="00A7764C" w:rsidRDefault="00A7764C" w:rsidP="00D66409">
      <w:pPr>
        <w:jc w:val="both"/>
      </w:pPr>
    </w:p>
    <w:p w14:paraId="64F9D394" w14:textId="553C5AA2" w:rsidR="0001227C" w:rsidRDefault="0001227C" w:rsidP="0001227C">
      <w:pPr>
        <w:pStyle w:val="Paragraphedeliste"/>
        <w:ind w:left="0"/>
        <w:jc w:val="both"/>
      </w:pPr>
      <w:r>
        <w:t>Being an IMI Board Member</w:t>
      </w:r>
      <w:r>
        <w:t xml:space="preserve"> give</w:t>
      </w:r>
      <w:r>
        <w:t>s</w:t>
      </w:r>
      <w:r>
        <w:t xml:space="preserve"> the following benefits:</w:t>
      </w:r>
    </w:p>
    <w:p w14:paraId="08EAD2EE" w14:textId="77777777" w:rsidR="0001227C" w:rsidRDefault="0001227C" w:rsidP="0001227C">
      <w:pPr>
        <w:pStyle w:val="Paragraphedeliste"/>
        <w:ind w:left="0"/>
        <w:jc w:val="both"/>
      </w:pPr>
    </w:p>
    <w:p w14:paraId="5F36B13A" w14:textId="3E2953E8" w:rsidR="0001227C" w:rsidRDefault="0001227C" w:rsidP="0001227C">
      <w:pPr>
        <w:pStyle w:val="Paragraphedeliste"/>
        <w:numPr>
          <w:ilvl w:val="0"/>
          <w:numId w:val="7"/>
        </w:numPr>
        <w:jc w:val="both"/>
      </w:pPr>
      <w:r>
        <w:t>Access to the key governance body of IMI</w:t>
      </w:r>
    </w:p>
    <w:p w14:paraId="39C8D50B" w14:textId="2D042B00" w:rsidR="009F2493" w:rsidRDefault="001E1D42" w:rsidP="0001227C">
      <w:pPr>
        <w:pStyle w:val="Paragraphedeliste"/>
        <w:numPr>
          <w:ilvl w:val="0"/>
          <w:numId w:val="7"/>
        </w:numPr>
        <w:jc w:val="both"/>
      </w:pPr>
      <w:r>
        <w:t>Leadership i</w:t>
      </w:r>
      <w:r w:rsidR="009F2493">
        <w:t>nteraction with the IMI Management Team and IMI Executive Director</w:t>
      </w:r>
    </w:p>
    <w:p w14:paraId="61DFFE67" w14:textId="7A8CB95A" w:rsidR="00465B50" w:rsidRDefault="00465B50" w:rsidP="0001227C">
      <w:pPr>
        <w:pStyle w:val="Paragraphedeliste"/>
        <w:numPr>
          <w:ilvl w:val="0"/>
          <w:numId w:val="7"/>
        </w:numPr>
        <w:jc w:val="both"/>
      </w:pPr>
      <w:r>
        <w:t xml:space="preserve">Opportunity </w:t>
      </w:r>
      <w:r>
        <w:t xml:space="preserve">to </w:t>
      </w:r>
      <w:r>
        <w:t>take part in shaping</w:t>
      </w:r>
      <w:r>
        <w:t xml:space="preserve"> the future of mediation</w:t>
      </w:r>
    </w:p>
    <w:p w14:paraId="719C7117" w14:textId="25382D4B" w:rsidR="00465B50" w:rsidRDefault="00465B50" w:rsidP="0001227C">
      <w:pPr>
        <w:pStyle w:val="Paragraphedeliste"/>
        <w:numPr>
          <w:ilvl w:val="0"/>
          <w:numId w:val="7"/>
        </w:numPr>
        <w:jc w:val="both"/>
      </w:pPr>
      <w:r>
        <w:t>Connection to other Board Members who are representatives</w:t>
      </w:r>
      <w:r w:rsidR="009F2493">
        <w:t xml:space="preserve"> of mediation trends and practice</w:t>
      </w:r>
      <w:r w:rsidR="00E412C7">
        <w:t>s</w:t>
      </w:r>
      <w:r w:rsidR="009F2493">
        <w:t xml:space="preserve"> in various regions of the world </w:t>
      </w:r>
    </w:p>
    <w:p w14:paraId="179086A2" w14:textId="453C089C" w:rsidR="009F2493" w:rsidRDefault="009F2493" w:rsidP="0001227C">
      <w:pPr>
        <w:pStyle w:val="Paragraphedeliste"/>
        <w:numPr>
          <w:ilvl w:val="0"/>
          <w:numId w:val="7"/>
        </w:numPr>
        <w:jc w:val="both"/>
      </w:pPr>
      <w:r>
        <w:t xml:space="preserve">Opportunity to </w:t>
      </w:r>
      <w:r w:rsidR="00E412C7">
        <w:t>be</w:t>
      </w:r>
      <w:r>
        <w:t xml:space="preserve"> in contact with numerous mediation </w:t>
      </w:r>
      <w:r w:rsidR="00E412C7">
        <w:t xml:space="preserve">centres and </w:t>
      </w:r>
      <w:r>
        <w:t>institutions</w:t>
      </w:r>
      <w:r w:rsidR="00E412C7">
        <w:t xml:space="preserve"> with whom IMI has partnerships</w:t>
      </w:r>
    </w:p>
    <w:p w14:paraId="56F18DBF" w14:textId="16607E26" w:rsidR="0001227C" w:rsidRPr="00740B20" w:rsidRDefault="0001227C" w:rsidP="0001227C">
      <w:pPr>
        <w:pStyle w:val="Paragraphedeliste"/>
        <w:numPr>
          <w:ilvl w:val="0"/>
          <w:numId w:val="7"/>
        </w:numPr>
        <w:jc w:val="both"/>
      </w:pPr>
      <w:r w:rsidRPr="00740B20">
        <w:rPr>
          <w:lang w:val="en-US" w:eastAsia="ja-JP"/>
        </w:rPr>
        <w:t xml:space="preserve">Ability to </w:t>
      </w:r>
      <w:r w:rsidR="00465B50">
        <w:rPr>
          <w:lang w:val="en-US" w:eastAsia="ja-JP"/>
        </w:rPr>
        <w:t>launch visible initiatives in the field of mediation</w:t>
      </w:r>
    </w:p>
    <w:p w14:paraId="0BD7B3BA" w14:textId="2B67E3D1" w:rsidR="0001227C" w:rsidRPr="00734E05" w:rsidRDefault="00465B50" w:rsidP="0001227C">
      <w:pPr>
        <w:pStyle w:val="Paragraphedeliste"/>
        <w:numPr>
          <w:ilvl w:val="0"/>
          <w:numId w:val="7"/>
        </w:numPr>
        <w:jc w:val="both"/>
      </w:pPr>
      <w:r>
        <w:rPr>
          <w:lang w:val="en-US" w:eastAsia="ja-JP"/>
        </w:rPr>
        <w:t xml:space="preserve">Opportunity to meet and interact with important players in the field of mediation </w:t>
      </w:r>
    </w:p>
    <w:p w14:paraId="6D16AA27" w14:textId="7AC21D27" w:rsidR="0001227C" w:rsidRPr="00734E05" w:rsidRDefault="0001227C" w:rsidP="0001227C">
      <w:pPr>
        <w:pStyle w:val="Paragraphedeliste"/>
        <w:numPr>
          <w:ilvl w:val="0"/>
          <w:numId w:val="7"/>
        </w:numPr>
        <w:jc w:val="both"/>
      </w:pPr>
      <w:r w:rsidRPr="00734E05">
        <w:rPr>
          <w:lang w:val="en-US" w:eastAsia="ja-JP"/>
        </w:rPr>
        <w:t xml:space="preserve">Ability to </w:t>
      </w:r>
      <w:r w:rsidR="00465B50">
        <w:rPr>
          <w:lang w:val="en-US" w:eastAsia="ja-JP"/>
        </w:rPr>
        <w:t>carry the voice of mediation and IMI</w:t>
      </w:r>
    </w:p>
    <w:p w14:paraId="198A943B" w14:textId="2FE9F0BC" w:rsidR="0001227C" w:rsidRDefault="00465B50" w:rsidP="0001227C">
      <w:pPr>
        <w:pStyle w:val="Paragraphedeliste"/>
        <w:numPr>
          <w:ilvl w:val="0"/>
          <w:numId w:val="7"/>
        </w:numPr>
        <w:jc w:val="both"/>
      </w:pPr>
      <w:r>
        <w:t>Opportunity to make a difference in driving the vision and mission of IMI</w:t>
      </w:r>
    </w:p>
    <w:p w14:paraId="74654ADC" w14:textId="7012C5F5" w:rsidR="0001227C" w:rsidRDefault="00465B50" w:rsidP="0001227C">
      <w:pPr>
        <w:pStyle w:val="Paragraphedeliste"/>
        <w:numPr>
          <w:ilvl w:val="0"/>
          <w:numId w:val="7"/>
        </w:numPr>
        <w:jc w:val="both"/>
      </w:pPr>
      <w:r>
        <w:t>Satisfaction of playing a role in the strategic international development of mediation</w:t>
      </w:r>
    </w:p>
    <w:p w14:paraId="6CF5D94C" w14:textId="37561673" w:rsidR="0001227C" w:rsidRDefault="00465B50" w:rsidP="0001227C">
      <w:pPr>
        <w:pStyle w:val="Paragraphedeliste"/>
        <w:numPr>
          <w:ilvl w:val="0"/>
          <w:numId w:val="7"/>
        </w:numPr>
        <w:jc w:val="both"/>
      </w:pPr>
      <w:r>
        <w:t>Access to national or international events for which IMI Board Members receive invitations (e.g. Signing Ceremony of the Singapore Convention on Mediation)</w:t>
      </w:r>
    </w:p>
    <w:p w14:paraId="33AAB9FF" w14:textId="77777777" w:rsidR="0001227C" w:rsidRDefault="0001227C" w:rsidP="0001227C">
      <w:pPr>
        <w:rPr>
          <w:lang w:eastAsia="ja-JP"/>
        </w:rPr>
      </w:pPr>
    </w:p>
    <w:p w14:paraId="13CA6251" w14:textId="7D2F35EC" w:rsidR="00EA2DB4" w:rsidRDefault="0001227C" w:rsidP="00E412C7">
      <w:pPr>
        <w:rPr>
          <w:b/>
          <w:color w:val="000090"/>
          <w:sz w:val="28"/>
          <w:szCs w:val="28"/>
        </w:rPr>
      </w:pPr>
      <w:r>
        <w:rPr>
          <w:lang w:eastAsia="ja-JP"/>
        </w:rPr>
        <w:t xml:space="preserve">The </w:t>
      </w:r>
      <w:r w:rsidR="009F2493">
        <w:rPr>
          <w:lang w:eastAsia="ja-JP"/>
        </w:rPr>
        <w:t>field of mediation is witnessing major developments and gaining strong momentum, becoming an IMI Board Member is a nice way to be at the heart of this evolution.</w:t>
      </w:r>
      <w:bookmarkStart w:id="0" w:name="_GoBack"/>
      <w:bookmarkEnd w:id="0"/>
    </w:p>
    <w:p w14:paraId="644FF526" w14:textId="77777777" w:rsidR="009F2493" w:rsidRPr="00EA2DB4" w:rsidRDefault="009F2493" w:rsidP="00EA2DB4">
      <w:pPr>
        <w:jc w:val="both"/>
        <w:rPr>
          <w:color w:val="000000" w:themeColor="text1"/>
        </w:rPr>
      </w:pPr>
    </w:p>
    <w:sectPr w:rsidR="009F2493" w:rsidRPr="00EA2DB4">
      <w:headerReference w:type="default" r:id="rId8"/>
      <w:footerReference w:type="even"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A5D21D" w14:textId="77777777" w:rsidR="00052F74" w:rsidRDefault="00052F74" w:rsidP="00FF4491">
      <w:r>
        <w:separator/>
      </w:r>
    </w:p>
  </w:endnote>
  <w:endnote w:type="continuationSeparator" w:id="0">
    <w:p w14:paraId="26FD0356" w14:textId="77777777" w:rsidR="00052F74" w:rsidRDefault="00052F74" w:rsidP="00FF4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18C235" w14:textId="77777777" w:rsidR="002649ED" w:rsidRDefault="002649ED" w:rsidP="003B746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0E18C3B5" w14:textId="77777777" w:rsidR="002649ED" w:rsidRDefault="002649ED" w:rsidP="003B7460">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1CE413" w14:textId="77777777" w:rsidR="002649ED" w:rsidRDefault="002649ED" w:rsidP="003B746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E412C7">
      <w:rPr>
        <w:rStyle w:val="Numrodepage"/>
        <w:noProof/>
      </w:rPr>
      <w:t>1</w:t>
    </w:r>
    <w:r>
      <w:rPr>
        <w:rStyle w:val="Numrodepage"/>
      </w:rPr>
      <w:fldChar w:fldCharType="end"/>
    </w:r>
  </w:p>
  <w:p w14:paraId="025B9983" w14:textId="77777777" w:rsidR="002649ED" w:rsidRDefault="002649ED" w:rsidP="003B7460">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4225F8" w14:textId="77777777" w:rsidR="00052F74" w:rsidRDefault="00052F74" w:rsidP="00FF4491">
      <w:r>
        <w:separator/>
      </w:r>
    </w:p>
  </w:footnote>
  <w:footnote w:type="continuationSeparator" w:id="0">
    <w:p w14:paraId="4F9AF72E" w14:textId="77777777" w:rsidR="00052F74" w:rsidRDefault="00052F74" w:rsidP="00FF4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3BB884" w14:textId="77777777" w:rsidR="002649ED" w:rsidRDefault="002649ED">
    <w:pPr>
      <w:pStyle w:val="En-tte"/>
    </w:pPr>
    <w:r w:rsidRPr="003141E4">
      <w:rPr>
        <w:noProof/>
        <w:color w:val="000090"/>
        <w:lang w:val="fr-FR" w:eastAsia="fr-FR"/>
      </w:rPr>
      <w:drawing>
        <wp:anchor distT="0" distB="0" distL="114935" distR="114935" simplePos="0" relativeHeight="251659264" behindDoc="0" locked="0" layoutInCell="1" allowOverlap="1" wp14:anchorId="5BB3DC9A" wp14:editId="3243F118">
          <wp:simplePos x="0" y="0"/>
          <wp:positionH relativeFrom="column">
            <wp:posOffset>2589530</wp:posOffset>
          </wp:positionH>
          <wp:positionV relativeFrom="paragraph">
            <wp:posOffset>-129540</wp:posOffset>
          </wp:positionV>
          <wp:extent cx="725170" cy="581660"/>
          <wp:effectExtent l="0" t="0" r="1143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1">
                    <a:extLst>
                      <a:ext uri="{28A0092B-C50C-407E-A947-70E740481C1C}">
                        <a14:useLocalDpi xmlns:a14="http://schemas.microsoft.com/office/drawing/2010/main" val="0"/>
                      </a:ext>
                    </a:extLst>
                  </a:blip>
                  <a:srcRect t="27966" r="48982" b="30966"/>
                  <a:stretch>
                    <a:fillRect/>
                  </a:stretch>
                </pic:blipFill>
                <pic:spPr bwMode="auto">
                  <a:xfrm>
                    <a:off x="0" y="0"/>
                    <a:ext cx="725170" cy="581660"/>
                  </a:xfrm>
                  <a:prstGeom prst="rect">
                    <a:avLst/>
                  </a:prstGeom>
                  <a:solidFill>
                    <a:srgbClr val="FFFFFF"/>
                  </a:solidFill>
                </pic:spPr>
              </pic:pic>
            </a:graphicData>
          </a:graphic>
          <wp14:sizeRelH relativeFrom="margin">
            <wp14:pctWidth>0</wp14:pctWidth>
          </wp14:sizeRelH>
          <wp14:sizeRelV relativeFrom="margin">
            <wp14:pctHeight>0</wp14:pctHeight>
          </wp14:sizeRelV>
        </wp:anchor>
      </w:drawing>
    </w:r>
  </w:p>
  <w:p w14:paraId="702276DE" w14:textId="77777777" w:rsidR="002649ED" w:rsidRDefault="002649ED">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239733F"/>
    <w:multiLevelType w:val="hybridMultilevel"/>
    <w:tmpl w:val="26F25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F01DD5"/>
    <w:multiLevelType w:val="hybridMultilevel"/>
    <w:tmpl w:val="64520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CE14B8"/>
    <w:multiLevelType w:val="hybridMultilevel"/>
    <w:tmpl w:val="26B09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454808"/>
    <w:multiLevelType w:val="hybridMultilevel"/>
    <w:tmpl w:val="6002A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5A4631"/>
    <w:multiLevelType w:val="hybridMultilevel"/>
    <w:tmpl w:val="1A7AF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9D325E"/>
    <w:multiLevelType w:val="hybridMultilevel"/>
    <w:tmpl w:val="04D8317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5BD0020B"/>
    <w:multiLevelType w:val="hybridMultilevel"/>
    <w:tmpl w:val="1D047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04B6D6E"/>
    <w:multiLevelType w:val="hybridMultilevel"/>
    <w:tmpl w:val="B41C2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B626B1C"/>
    <w:multiLevelType w:val="hybridMultilevel"/>
    <w:tmpl w:val="B33819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78702E6C"/>
    <w:multiLevelType w:val="hybridMultilevel"/>
    <w:tmpl w:val="EF8C6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2"/>
  </w:num>
  <w:num w:numId="4">
    <w:abstractNumId w:val="7"/>
  </w:num>
  <w:num w:numId="5">
    <w:abstractNumId w:val="0"/>
  </w:num>
  <w:num w:numId="6">
    <w:abstractNumId w:val="4"/>
  </w:num>
  <w:num w:numId="7">
    <w:abstractNumId w:val="5"/>
  </w:num>
  <w:num w:numId="8">
    <w:abstractNumId w:val="10"/>
  </w:num>
  <w:num w:numId="9">
    <w:abstractNumId w:val="1"/>
  </w:num>
  <w:num w:numId="10">
    <w:abstractNumId w:val="2"/>
  </w:num>
  <w:num w:numId="11">
    <w:abstractNumId w:val="9"/>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491"/>
    <w:rsid w:val="0001227C"/>
    <w:rsid w:val="00024411"/>
    <w:rsid w:val="000253F0"/>
    <w:rsid w:val="0002781F"/>
    <w:rsid w:val="00052F74"/>
    <w:rsid w:val="00076DAD"/>
    <w:rsid w:val="000A3A94"/>
    <w:rsid w:val="001174A6"/>
    <w:rsid w:val="00137682"/>
    <w:rsid w:val="00184DDA"/>
    <w:rsid w:val="001E1D42"/>
    <w:rsid w:val="001E3F49"/>
    <w:rsid w:val="00222969"/>
    <w:rsid w:val="002649ED"/>
    <w:rsid w:val="00380A8D"/>
    <w:rsid w:val="00390EBE"/>
    <w:rsid w:val="003B4D61"/>
    <w:rsid w:val="003B7460"/>
    <w:rsid w:val="003F406B"/>
    <w:rsid w:val="004017E9"/>
    <w:rsid w:val="004443CD"/>
    <w:rsid w:val="00465B50"/>
    <w:rsid w:val="0048598D"/>
    <w:rsid w:val="00492492"/>
    <w:rsid w:val="004A44C7"/>
    <w:rsid w:val="004A7928"/>
    <w:rsid w:val="00522993"/>
    <w:rsid w:val="00543D5B"/>
    <w:rsid w:val="00555A93"/>
    <w:rsid w:val="00582278"/>
    <w:rsid w:val="00587E4E"/>
    <w:rsid w:val="005C3B4D"/>
    <w:rsid w:val="005E3800"/>
    <w:rsid w:val="0061326A"/>
    <w:rsid w:val="006339C4"/>
    <w:rsid w:val="006343F0"/>
    <w:rsid w:val="006E0DFA"/>
    <w:rsid w:val="00727F2B"/>
    <w:rsid w:val="00734E05"/>
    <w:rsid w:val="00740B20"/>
    <w:rsid w:val="00763AD3"/>
    <w:rsid w:val="0078204E"/>
    <w:rsid w:val="00783935"/>
    <w:rsid w:val="007B55CC"/>
    <w:rsid w:val="007D59D2"/>
    <w:rsid w:val="0084184C"/>
    <w:rsid w:val="008C51AB"/>
    <w:rsid w:val="008D78C6"/>
    <w:rsid w:val="0093712B"/>
    <w:rsid w:val="009532E5"/>
    <w:rsid w:val="00964C74"/>
    <w:rsid w:val="00964F49"/>
    <w:rsid w:val="00977F50"/>
    <w:rsid w:val="0099571B"/>
    <w:rsid w:val="009975BF"/>
    <w:rsid w:val="009A6112"/>
    <w:rsid w:val="009F2493"/>
    <w:rsid w:val="00A7764C"/>
    <w:rsid w:val="00A96FC1"/>
    <w:rsid w:val="00B45E0E"/>
    <w:rsid w:val="00B478DF"/>
    <w:rsid w:val="00B571BC"/>
    <w:rsid w:val="00B91F1B"/>
    <w:rsid w:val="00C013A5"/>
    <w:rsid w:val="00C779D0"/>
    <w:rsid w:val="00CA1621"/>
    <w:rsid w:val="00CA4BDB"/>
    <w:rsid w:val="00CD35FD"/>
    <w:rsid w:val="00CF3D01"/>
    <w:rsid w:val="00D66409"/>
    <w:rsid w:val="00D80E15"/>
    <w:rsid w:val="00D80FC5"/>
    <w:rsid w:val="00DA26B9"/>
    <w:rsid w:val="00DA6B62"/>
    <w:rsid w:val="00E14401"/>
    <w:rsid w:val="00E2092D"/>
    <w:rsid w:val="00E412C7"/>
    <w:rsid w:val="00E67DF5"/>
    <w:rsid w:val="00EA2DB4"/>
    <w:rsid w:val="00EA30B4"/>
    <w:rsid w:val="00ED5773"/>
    <w:rsid w:val="00F33F3D"/>
    <w:rsid w:val="00F430AF"/>
    <w:rsid w:val="00F53996"/>
    <w:rsid w:val="00F64A62"/>
    <w:rsid w:val="00F70B2E"/>
    <w:rsid w:val="00F86828"/>
    <w:rsid w:val="00FD047B"/>
    <w:rsid w:val="00FE1BCA"/>
    <w:rsid w:val="00FF4491"/>
    <w:rsid w:val="00FF7E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442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491"/>
    <w:pPr>
      <w:spacing w:after="0" w:line="240" w:lineRule="auto"/>
    </w:pPr>
    <w:rPr>
      <w:rFonts w:ascii="Times New Roman" w:hAnsi="Times New Roman" w:cs="Times New Roman"/>
      <w:sz w:val="24"/>
      <w:szCs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F4491"/>
    <w:pPr>
      <w:tabs>
        <w:tab w:val="center" w:pos="4513"/>
        <w:tab w:val="right" w:pos="9026"/>
      </w:tabs>
    </w:pPr>
    <w:rPr>
      <w:rFonts w:asciiTheme="minorHAnsi" w:hAnsiTheme="minorHAnsi" w:cstheme="minorBidi"/>
      <w:sz w:val="22"/>
      <w:szCs w:val="22"/>
      <w:lang w:eastAsia="ja-JP"/>
    </w:rPr>
  </w:style>
  <w:style w:type="character" w:customStyle="1" w:styleId="En-tteCar">
    <w:name w:val="En-tête Car"/>
    <w:basedOn w:val="Policepardfaut"/>
    <w:link w:val="En-tte"/>
    <w:uiPriority w:val="99"/>
    <w:rsid w:val="00FF4491"/>
  </w:style>
  <w:style w:type="paragraph" w:styleId="Pieddepage">
    <w:name w:val="footer"/>
    <w:basedOn w:val="Normal"/>
    <w:link w:val="PieddepageCar"/>
    <w:uiPriority w:val="99"/>
    <w:unhideWhenUsed/>
    <w:rsid w:val="00FF4491"/>
    <w:pPr>
      <w:tabs>
        <w:tab w:val="center" w:pos="4513"/>
        <w:tab w:val="right" w:pos="9026"/>
      </w:tabs>
    </w:pPr>
    <w:rPr>
      <w:rFonts w:asciiTheme="minorHAnsi" w:hAnsiTheme="minorHAnsi" w:cstheme="minorBidi"/>
      <w:sz w:val="22"/>
      <w:szCs w:val="22"/>
      <w:lang w:eastAsia="ja-JP"/>
    </w:rPr>
  </w:style>
  <w:style w:type="character" w:customStyle="1" w:styleId="PieddepageCar">
    <w:name w:val="Pied de page Car"/>
    <w:basedOn w:val="Policepardfaut"/>
    <w:link w:val="Pieddepage"/>
    <w:uiPriority w:val="99"/>
    <w:rsid w:val="00FF4491"/>
  </w:style>
  <w:style w:type="paragraph" w:styleId="Textedebulles">
    <w:name w:val="Balloon Text"/>
    <w:basedOn w:val="Normal"/>
    <w:link w:val="TextedebullesCar"/>
    <w:uiPriority w:val="99"/>
    <w:semiHidden/>
    <w:unhideWhenUsed/>
    <w:rsid w:val="00FF4491"/>
    <w:rPr>
      <w:rFonts w:ascii="Tahoma" w:hAnsi="Tahoma" w:cs="Tahoma"/>
      <w:sz w:val="16"/>
      <w:szCs w:val="16"/>
      <w:lang w:eastAsia="ja-JP"/>
    </w:rPr>
  </w:style>
  <w:style w:type="character" w:customStyle="1" w:styleId="TextedebullesCar">
    <w:name w:val="Texte de bulles Car"/>
    <w:basedOn w:val="Policepardfaut"/>
    <w:link w:val="Textedebulles"/>
    <w:uiPriority w:val="99"/>
    <w:semiHidden/>
    <w:rsid w:val="00FF4491"/>
    <w:rPr>
      <w:rFonts w:ascii="Tahoma" w:hAnsi="Tahoma" w:cs="Tahoma"/>
      <w:sz w:val="16"/>
      <w:szCs w:val="16"/>
    </w:rPr>
  </w:style>
  <w:style w:type="paragraph" w:styleId="Paragraphedeliste">
    <w:name w:val="List Paragraph"/>
    <w:basedOn w:val="Normal"/>
    <w:uiPriority w:val="34"/>
    <w:qFormat/>
    <w:rsid w:val="007B55CC"/>
    <w:pPr>
      <w:ind w:left="720"/>
      <w:contextualSpacing/>
    </w:pPr>
  </w:style>
  <w:style w:type="character" w:styleId="Numrodepage">
    <w:name w:val="page number"/>
    <w:basedOn w:val="Policepardfaut"/>
    <w:uiPriority w:val="99"/>
    <w:semiHidden/>
    <w:unhideWhenUsed/>
    <w:rsid w:val="003B7460"/>
  </w:style>
  <w:style w:type="paragraph" w:styleId="NormalWeb">
    <w:name w:val="Normal (Web)"/>
    <w:basedOn w:val="Normal"/>
    <w:uiPriority w:val="99"/>
    <w:semiHidden/>
    <w:unhideWhenUsed/>
    <w:rsid w:val="004A44C7"/>
    <w:pPr>
      <w:spacing w:before="100" w:beforeAutospacing="1" w:after="100" w:afterAutospacing="1"/>
    </w:pPr>
    <w:rPr>
      <w:rFonts w:ascii="Times" w:hAnsi="Time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491"/>
    <w:pPr>
      <w:spacing w:after="0" w:line="240" w:lineRule="auto"/>
    </w:pPr>
    <w:rPr>
      <w:rFonts w:ascii="Times New Roman" w:hAnsi="Times New Roman" w:cs="Times New Roman"/>
      <w:sz w:val="24"/>
      <w:szCs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F4491"/>
    <w:pPr>
      <w:tabs>
        <w:tab w:val="center" w:pos="4513"/>
        <w:tab w:val="right" w:pos="9026"/>
      </w:tabs>
    </w:pPr>
    <w:rPr>
      <w:rFonts w:asciiTheme="minorHAnsi" w:hAnsiTheme="minorHAnsi" w:cstheme="minorBidi"/>
      <w:sz w:val="22"/>
      <w:szCs w:val="22"/>
      <w:lang w:eastAsia="ja-JP"/>
    </w:rPr>
  </w:style>
  <w:style w:type="character" w:customStyle="1" w:styleId="En-tteCar">
    <w:name w:val="En-tête Car"/>
    <w:basedOn w:val="Policepardfaut"/>
    <w:link w:val="En-tte"/>
    <w:uiPriority w:val="99"/>
    <w:rsid w:val="00FF4491"/>
  </w:style>
  <w:style w:type="paragraph" w:styleId="Pieddepage">
    <w:name w:val="footer"/>
    <w:basedOn w:val="Normal"/>
    <w:link w:val="PieddepageCar"/>
    <w:uiPriority w:val="99"/>
    <w:unhideWhenUsed/>
    <w:rsid w:val="00FF4491"/>
    <w:pPr>
      <w:tabs>
        <w:tab w:val="center" w:pos="4513"/>
        <w:tab w:val="right" w:pos="9026"/>
      </w:tabs>
    </w:pPr>
    <w:rPr>
      <w:rFonts w:asciiTheme="minorHAnsi" w:hAnsiTheme="minorHAnsi" w:cstheme="minorBidi"/>
      <w:sz w:val="22"/>
      <w:szCs w:val="22"/>
      <w:lang w:eastAsia="ja-JP"/>
    </w:rPr>
  </w:style>
  <w:style w:type="character" w:customStyle="1" w:styleId="PieddepageCar">
    <w:name w:val="Pied de page Car"/>
    <w:basedOn w:val="Policepardfaut"/>
    <w:link w:val="Pieddepage"/>
    <w:uiPriority w:val="99"/>
    <w:rsid w:val="00FF4491"/>
  </w:style>
  <w:style w:type="paragraph" w:styleId="Textedebulles">
    <w:name w:val="Balloon Text"/>
    <w:basedOn w:val="Normal"/>
    <w:link w:val="TextedebullesCar"/>
    <w:uiPriority w:val="99"/>
    <w:semiHidden/>
    <w:unhideWhenUsed/>
    <w:rsid w:val="00FF4491"/>
    <w:rPr>
      <w:rFonts w:ascii="Tahoma" w:hAnsi="Tahoma" w:cs="Tahoma"/>
      <w:sz w:val="16"/>
      <w:szCs w:val="16"/>
      <w:lang w:eastAsia="ja-JP"/>
    </w:rPr>
  </w:style>
  <w:style w:type="character" w:customStyle="1" w:styleId="TextedebullesCar">
    <w:name w:val="Texte de bulles Car"/>
    <w:basedOn w:val="Policepardfaut"/>
    <w:link w:val="Textedebulles"/>
    <w:uiPriority w:val="99"/>
    <w:semiHidden/>
    <w:rsid w:val="00FF4491"/>
    <w:rPr>
      <w:rFonts w:ascii="Tahoma" w:hAnsi="Tahoma" w:cs="Tahoma"/>
      <w:sz w:val="16"/>
      <w:szCs w:val="16"/>
    </w:rPr>
  </w:style>
  <w:style w:type="paragraph" w:styleId="Paragraphedeliste">
    <w:name w:val="List Paragraph"/>
    <w:basedOn w:val="Normal"/>
    <w:uiPriority w:val="34"/>
    <w:qFormat/>
    <w:rsid w:val="007B55CC"/>
    <w:pPr>
      <w:ind w:left="720"/>
      <w:contextualSpacing/>
    </w:pPr>
  </w:style>
  <w:style w:type="character" w:styleId="Numrodepage">
    <w:name w:val="page number"/>
    <w:basedOn w:val="Policepardfaut"/>
    <w:uiPriority w:val="99"/>
    <w:semiHidden/>
    <w:unhideWhenUsed/>
    <w:rsid w:val="003B7460"/>
  </w:style>
  <w:style w:type="paragraph" w:styleId="NormalWeb">
    <w:name w:val="Normal (Web)"/>
    <w:basedOn w:val="Normal"/>
    <w:uiPriority w:val="99"/>
    <w:semiHidden/>
    <w:unhideWhenUsed/>
    <w:rsid w:val="004A44C7"/>
    <w:pPr>
      <w:spacing w:before="100" w:beforeAutospacing="1" w:after="100" w:afterAutospacing="1"/>
    </w:pPr>
    <w:rPr>
      <w:rFonts w:ascii="Times" w:hAnsi="Time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Pages>
  <Words>330</Words>
  <Characters>1815</Characters>
  <Application>Microsoft Office Word</Application>
  <DocSecurity>0</DocSecurity>
  <Lines>15</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Hess</Company>
  <LinksUpToDate>false</LinksUpToDate>
  <CharactersWithSpaces>2141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Joas Quinn, Ute</dc:creator>
  <cp:keywords/>
  <dc:description/>
  <cp:lastModifiedBy>DGFLA</cp:lastModifiedBy>
  <cp:revision>8</cp:revision>
  <cp:lastPrinted>2019-08-02T08:33:00Z</cp:lastPrinted>
  <dcterms:created xsi:type="dcterms:W3CDTF">2017-04-23T18:22:00Z</dcterms:created>
  <dcterms:modified xsi:type="dcterms:W3CDTF">2019-08-02T08:38:00Z</dcterms:modified>
</cp:coreProperties>
</file>